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0636" w:rsidRDefault="00460636" w:rsidP="006B7928">
      <w:pPr>
        <w:jc w:val="center"/>
        <w:rPr>
          <w:rFonts w:ascii="Arial" w:hAnsi="Arial" w:cs="Arial"/>
          <w:b/>
          <w:sz w:val="32"/>
          <w:szCs w:val="32"/>
        </w:rPr>
      </w:pPr>
      <w:r w:rsidRPr="00460636">
        <w:rPr>
          <w:rFonts w:ascii="Arial" w:hAnsi="Arial" w:cs="Arial"/>
          <w:b/>
          <w:sz w:val="32"/>
          <w:szCs w:val="32"/>
        </w:rPr>
        <w:t>02.02.2022г. № 24</w:t>
      </w:r>
      <w:r>
        <w:rPr>
          <w:rFonts w:ascii="Arial" w:hAnsi="Arial" w:cs="Arial"/>
          <w:b/>
          <w:sz w:val="32"/>
          <w:szCs w:val="32"/>
        </w:rPr>
        <w:t>6</w:t>
      </w:r>
      <w:r w:rsidRPr="00460636">
        <w:rPr>
          <w:rFonts w:ascii="Arial" w:hAnsi="Arial" w:cs="Arial"/>
          <w:b/>
          <w:sz w:val="32"/>
          <w:szCs w:val="32"/>
        </w:rPr>
        <w:t>/45</w:t>
      </w:r>
    </w:p>
    <w:p w:rsidR="006B7928" w:rsidRDefault="006B7928" w:rsidP="006B79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РОССИЙСКАЯ ФЕДЕРАЦИЯ</w:t>
      </w:r>
    </w:p>
    <w:p w:rsidR="006B7928" w:rsidRDefault="006B7928" w:rsidP="006B79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ИРКУТСКАЯ ОБЛАСТЬ</w:t>
      </w:r>
    </w:p>
    <w:p w:rsidR="006B7928" w:rsidRDefault="006B7928" w:rsidP="006B79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УСТЬ-КУТСКИЙ РАЙОН УСТЬ-КУТСКОЕ</w:t>
      </w:r>
    </w:p>
    <w:p w:rsidR="006B7928" w:rsidRDefault="006B7928" w:rsidP="006B79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МУНИЦИПАЛЬНОЕ ОБРАЗОВАНИЕ</w:t>
      </w:r>
    </w:p>
    <w:p w:rsidR="006B7928" w:rsidRDefault="006B7928" w:rsidP="006B79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(ГОРОДСКОЕ ПОСЕЛЕНИЕ)</w:t>
      </w:r>
    </w:p>
    <w:p w:rsidR="006B7928" w:rsidRDefault="006B7928" w:rsidP="006B79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ДУМА</w:t>
      </w:r>
    </w:p>
    <w:p w:rsidR="006B7928" w:rsidRDefault="006B7928" w:rsidP="006B7928">
      <w:pPr>
        <w:jc w:val="center"/>
        <w:rPr>
          <w:rFonts w:ascii="Arial" w:hAnsi="Arial" w:cs="Arial"/>
          <w:b/>
          <w:sz w:val="32"/>
          <w:szCs w:val="32"/>
        </w:rPr>
      </w:pPr>
      <w:r>
        <w:rPr>
          <w:rFonts w:ascii="Arial" w:hAnsi="Arial" w:cs="Arial"/>
          <w:b/>
          <w:sz w:val="32"/>
          <w:szCs w:val="32"/>
        </w:rPr>
        <w:t>РЕШЕНИЕ</w:t>
      </w:r>
    </w:p>
    <w:p w:rsidR="006B7928" w:rsidRDefault="006B7928" w:rsidP="006B7928">
      <w:pPr>
        <w:jc w:val="center"/>
        <w:rPr>
          <w:rFonts w:ascii="Arial" w:hAnsi="Arial" w:cs="Arial"/>
          <w:b/>
          <w:sz w:val="32"/>
          <w:szCs w:val="32"/>
        </w:rPr>
      </w:pPr>
    </w:p>
    <w:p w:rsidR="006B7928" w:rsidRDefault="006B7928" w:rsidP="006B7928">
      <w:pPr>
        <w:suppressAutoHyphens/>
        <w:autoSpaceDE w:val="0"/>
        <w:autoSpaceDN w:val="0"/>
        <w:adjustRightInd w:val="0"/>
        <w:jc w:val="center"/>
        <w:rPr>
          <w:rFonts w:ascii="Arial" w:hAnsi="Arial" w:cs="Arial"/>
          <w:b/>
          <w:bCs/>
          <w:kern w:val="2"/>
          <w:sz w:val="32"/>
          <w:szCs w:val="32"/>
        </w:rPr>
      </w:pPr>
      <w:r>
        <w:rPr>
          <w:rFonts w:ascii="Arial" w:hAnsi="Arial" w:cs="Arial"/>
          <w:b/>
          <w:bCs/>
          <w:kern w:val="2"/>
          <w:sz w:val="32"/>
          <w:szCs w:val="32"/>
        </w:rPr>
        <w:t xml:space="preserve">ОБ УТВЕРЖДЕНИИ КЛЮЧЕВЫХ ПОКАЗАТЕЛЕЙ И ИХ ЦЕЛЕВЫХ ЗНАЧЕНИЙ, ИНДИКАТИВНЫХ ПОКАЗАТЕЛЕЙ ПО МУНИЦИПАЛЬНОМУ КОНТРОЛЮ В СФЕРЕ БЛАГОУСТРОЙСТВА НА ТЕРРИТОРИИ </w:t>
      </w:r>
      <w:r>
        <w:rPr>
          <w:rFonts w:ascii="Arial" w:hAnsi="Arial" w:cs="Arial"/>
          <w:b/>
          <w:sz w:val="32"/>
          <w:szCs w:val="32"/>
        </w:rPr>
        <w:t xml:space="preserve">УСТЬ-КУТСКОГО МУНИЦИПАЛЬНОГО ОБРАЗОВАНИЯ (ГОРОДСКОГО ПОСЕЛЕНИЯ) </w:t>
      </w:r>
    </w:p>
    <w:p w:rsidR="006B7928" w:rsidRDefault="006B7928" w:rsidP="006B7928">
      <w:pPr>
        <w:suppressAutoHyphens/>
        <w:jc w:val="center"/>
        <w:rPr>
          <w:rFonts w:ascii="Arial" w:hAnsi="Arial" w:cs="Arial"/>
          <w:b/>
          <w:sz w:val="32"/>
          <w:szCs w:val="32"/>
        </w:rPr>
      </w:pPr>
    </w:p>
    <w:p w:rsidR="006B7928" w:rsidRDefault="006B7928" w:rsidP="006B7928">
      <w:pPr>
        <w:suppressAutoHyphens/>
        <w:autoSpaceDE w:val="0"/>
        <w:autoSpaceDN w:val="0"/>
        <w:adjustRightInd w:val="0"/>
        <w:ind w:firstLine="709"/>
        <w:jc w:val="both"/>
        <w:rPr>
          <w:rFonts w:ascii="Arial" w:hAnsi="Arial" w:cs="Arial"/>
          <w:bCs/>
          <w:kern w:val="2"/>
        </w:rPr>
      </w:pPr>
      <w:proofErr w:type="gramStart"/>
      <w:r>
        <w:rPr>
          <w:rFonts w:ascii="Arial" w:hAnsi="Arial" w:cs="Arial"/>
          <w:kern w:val="2"/>
        </w:rPr>
        <w:t xml:space="preserve">В соответствии с </w:t>
      </w:r>
      <w:r>
        <w:rPr>
          <w:rFonts w:ascii="Arial" w:hAnsi="Arial" w:cs="Arial"/>
        </w:rPr>
        <w:t xml:space="preserve">Федеральным законом от 31 июля 2020 года № 248-ФЗ «О государственном контроле (надзоре) и муниципальном контроле в Российской Федерации», </w:t>
      </w:r>
      <w:r>
        <w:rPr>
          <w:rFonts w:ascii="Arial" w:hAnsi="Arial" w:cs="Arial"/>
          <w:kern w:val="2"/>
        </w:rPr>
        <w:t xml:space="preserve">Федеральным законом от 6 октября 2003 года № 131-ФЗ «Об общих принципах организации местного самоуправления в Российской Федерации», </w:t>
      </w:r>
      <w:r>
        <w:rPr>
          <w:rFonts w:ascii="Arial" w:hAnsi="Arial" w:cs="Arial"/>
          <w:bCs/>
          <w:kern w:val="2"/>
        </w:rPr>
        <w:t>рук</w:t>
      </w:r>
      <w:r w:rsidR="00E455C9">
        <w:rPr>
          <w:rFonts w:ascii="Arial" w:hAnsi="Arial" w:cs="Arial"/>
          <w:bCs/>
          <w:kern w:val="2"/>
        </w:rPr>
        <w:t>оводствуясь статьями 6,25,48</w:t>
      </w:r>
      <w:r>
        <w:rPr>
          <w:rFonts w:ascii="Arial" w:hAnsi="Arial" w:cs="Arial"/>
          <w:bCs/>
          <w:kern w:val="2"/>
        </w:rPr>
        <w:t xml:space="preserve"> Устава </w:t>
      </w:r>
      <w:r>
        <w:rPr>
          <w:rFonts w:ascii="Arial" w:hAnsi="Arial" w:cs="Arial"/>
          <w:kern w:val="2"/>
        </w:rPr>
        <w:t>Усть-Кутского муниципального</w:t>
      </w:r>
      <w:r>
        <w:rPr>
          <w:rFonts w:ascii="Arial" w:hAnsi="Arial" w:cs="Arial"/>
          <w:bCs/>
          <w:kern w:val="2"/>
        </w:rPr>
        <w:t xml:space="preserve"> образования (городского поселения), Дума Усть-Кутского </w:t>
      </w:r>
      <w:r>
        <w:rPr>
          <w:rFonts w:ascii="Arial" w:hAnsi="Arial" w:cs="Arial"/>
          <w:kern w:val="2"/>
        </w:rPr>
        <w:t>муниципального образования</w:t>
      </w:r>
      <w:r>
        <w:rPr>
          <w:rFonts w:ascii="Arial" w:hAnsi="Arial" w:cs="Arial"/>
          <w:i/>
          <w:kern w:val="2"/>
        </w:rPr>
        <w:t xml:space="preserve">  </w:t>
      </w:r>
      <w:r>
        <w:rPr>
          <w:rFonts w:ascii="Arial" w:hAnsi="Arial" w:cs="Arial"/>
          <w:bCs/>
          <w:kern w:val="2"/>
        </w:rPr>
        <w:t xml:space="preserve">решила: </w:t>
      </w:r>
      <w:proofErr w:type="gramEnd"/>
    </w:p>
    <w:p w:rsidR="006B7928" w:rsidRDefault="006B7928" w:rsidP="006B7928">
      <w:pPr>
        <w:suppressAutoHyphens/>
        <w:ind w:firstLine="709"/>
        <w:jc w:val="both"/>
        <w:rPr>
          <w:rFonts w:ascii="Arial" w:hAnsi="Arial" w:cs="Arial"/>
        </w:rPr>
      </w:pPr>
    </w:p>
    <w:p w:rsidR="006B7928" w:rsidRDefault="006B7928" w:rsidP="006B7928">
      <w:pPr>
        <w:tabs>
          <w:tab w:val="left" w:pos="540"/>
        </w:tabs>
        <w:ind w:firstLine="540"/>
        <w:jc w:val="center"/>
        <w:rPr>
          <w:rFonts w:ascii="Arial" w:hAnsi="Arial" w:cs="Arial"/>
          <w:b/>
          <w:sz w:val="30"/>
          <w:szCs w:val="30"/>
        </w:rPr>
      </w:pPr>
      <w:r>
        <w:rPr>
          <w:rFonts w:ascii="Arial" w:hAnsi="Arial" w:cs="Arial"/>
          <w:b/>
          <w:sz w:val="30"/>
          <w:szCs w:val="30"/>
        </w:rPr>
        <w:t>РЕШИЛА:</w:t>
      </w:r>
    </w:p>
    <w:p w:rsidR="006B7928" w:rsidRDefault="006B7928" w:rsidP="006B7928">
      <w:pPr>
        <w:suppressAutoHyphens/>
        <w:jc w:val="both"/>
        <w:rPr>
          <w:rFonts w:ascii="Arial" w:hAnsi="Arial" w:cs="Arial"/>
          <w:b/>
        </w:rPr>
      </w:pPr>
    </w:p>
    <w:p w:rsidR="006B7928" w:rsidRDefault="006B7928" w:rsidP="00530023">
      <w:pPr>
        <w:shd w:val="clear" w:color="auto" w:fill="FFFFFF"/>
        <w:ind w:right="14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1</w:t>
      </w:r>
      <w:r>
        <w:rPr>
          <w:rFonts w:ascii="Arial" w:hAnsi="Arial" w:cs="Arial"/>
          <w:color w:val="000000"/>
        </w:rPr>
        <w:t>. Утвердить ключевые показатели и их целевые значения, индикативные показатели по муниципальному контролю в сфере благоустройства на территории Усть-Кутского муниципального образования (городского поселения)</w:t>
      </w:r>
      <w:r>
        <w:rPr>
          <w:rFonts w:ascii="Arial" w:hAnsi="Arial" w:cs="Arial"/>
          <w:i/>
          <w:kern w:val="2"/>
        </w:rPr>
        <w:t xml:space="preserve"> </w:t>
      </w:r>
      <w:r w:rsidR="008B7472">
        <w:rPr>
          <w:rFonts w:ascii="Arial" w:hAnsi="Arial" w:cs="Arial"/>
          <w:kern w:val="2"/>
        </w:rPr>
        <w:t>согласно приложению</w:t>
      </w:r>
      <w:r>
        <w:rPr>
          <w:rFonts w:ascii="Arial" w:hAnsi="Arial" w:cs="Arial"/>
          <w:color w:val="000000"/>
        </w:rPr>
        <w:t>.</w:t>
      </w:r>
    </w:p>
    <w:p w:rsidR="006B7928" w:rsidRPr="00530023" w:rsidRDefault="006B7928" w:rsidP="00530023">
      <w:pPr>
        <w:ind w:right="141" w:firstLine="567"/>
        <w:jc w:val="both"/>
        <w:rPr>
          <w:rFonts w:ascii="Arial" w:hAnsi="Arial" w:cs="Arial"/>
        </w:rPr>
      </w:pPr>
      <w:r w:rsidRPr="00530023">
        <w:rPr>
          <w:rFonts w:ascii="Arial" w:hAnsi="Arial" w:cs="Arial"/>
        </w:rPr>
        <w:t xml:space="preserve">2. Настоящее решение Думы вступает в законную </w:t>
      </w:r>
      <w:r w:rsidR="00496F1A" w:rsidRPr="00530023">
        <w:rPr>
          <w:rFonts w:ascii="Arial" w:hAnsi="Arial" w:cs="Arial"/>
        </w:rPr>
        <w:t xml:space="preserve">силу </w:t>
      </w:r>
      <w:r w:rsidRPr="00530023">
        <w:rPr>
          <w:rFonts w:ascii="Arial" w:hAnsi="Arial" w:cs="Arial"/>
        </w:rPr>
        <w:t>с 1 марта 2022 года.</w:t>
      </w:r>
    </w:p>
    <w:p w:rsidR="006B7928" w:rsidRDefault="006B7928" w:rsidP="0053002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141" w:firstLine="567"/>
        <w:jc w:val="both"/>
        <w:rPr>
          <w:rFonts w:ascii="Arial" w:hAnsi="Arial" w:cs="Arial"/>
        </w:rPr>
      </w:pPr>
      <w:r>
        <w:rPr>
          <w:rFonts w:ascii="Arial" w:hAnsi="Arial" w:cs="Arial"/>
        </w:rPr>
        <w:t>3.Настоящее решение подлежит опубликованию (обнародованию) на официальном сайте администрации муниципального образования «город Усть-Кут» в информационно-телекоммуникационной сети «Интернет», в газете «Диалог-ТВ».</w:t>
      </w:r>
    </w:p>
    <w:p w:rsidR="006B7928" w:rsidRDefault="006B7928" w:rsidP="0053002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141"/>
        <w:jc w:val="both"/>
        <w:rPr>
          <w:rFonts w:ascii="Arial" w:hAnsi="Arial" w:cs="Arial"/>
        </w:rPr>
      </w:pPr>
    </w:p>
    <w:p w:rsidR="006B7928" w:rsidRDefault="006B7928" w:rsidP="00530023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ind w:right="141"/>
        <w:jc w:val="both"/>
        <w:rPr>
          <w:rFonts w:ascii="Arial" w:hAnsi="Arial" w:cs="Arial"/>
        </w:rPr>
      </w:pPr>
    </w:p>
    <w:p w:rsidR="006B7928" w:rsidRDefault="006B7928" w:rsidP="006B7928">
      <w:pPr>
        <w:widowControl w:val="0"/>
        <w:tabs>
          <w:tab w:val="left" w:pos="540"/>
        </w:tabs>
        <w:suppressAutoHyphens/>
        <w:autoSpaceDE w:val="0"/>
        <w:autoSpaceDN w:val="0"/>
        <w:adjustRightInd w:val="0"/>
        <w:jc w:val="both"/>
        <w:rPr>
          <w:rFonts w:ascii="Arial" w:hAnsi="Arial" w:cs="Arial"/>
        </w:rPr>
      </w:pPr>
      <w:r>
        <w:rPr>
          <w:rFonts w:ascii="Arial" w:hAnsi="Arial" w:cs="Arial"/>
        </w:rPr>
        <w:t xml:space="preserve">Глава Усть-Кутского </w:t>
      </w:r>
    </w:p>
    <w:p w:rsidR="006B7928" w:rsidRDefault="006B7928" w:rsidP="006B79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муниципального образования </w:t>
      </w:r>
    </w:p>
    <w:p w:rsidR="000C7E25" w:rsidRDefault="006B7928" w:rsidP="006B79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 </w:t>
      </w:r>
    </w:p>
    <w:p w:rsidR="006B7928" w:rsidRDefault="006B7928" w:rsidP="006B7928">
      <w:pPr>
        <w:rPr>
          <w:rFonts w:ascii="Arial" w:hAnsi="Arial" w:cs="Arial"/>
        </w:rPr>
      </w:pPr>
      <w:r>
        <w:rPr>
          <w:rFonts w:ascii="Arial" w:hAnsi="Arial" w:cs="Arial"/>
        </w:rPr>
        <w:t>Е.В. Кокшаров</w:t>
      </w:r>
    </w:p>
    <w:p w:rsidR="006B7928" w:rsidRDefault="006B7928" w:rsidP="006B7928">
      <w:pPr>
        <w:rPr>
          <w:rFonts w:ascii="Arial" w:hAnsi="Arial" w:cs="Arial"/>
        </w:rPr>
      </w:pPr>
    </w:p>
    <w:p w:rsidR="006B7928" w:rsidRDefault="006B7928" w:rsidP="006B7928">
      <w:pPr>
        <w:rPr>
          <w:rFonts w:ascii="Arial" w:hAnsi="Arial" w:cs="Arial"/>
        </w:rPr>
      </w:pPr>
    </w:p>
    <w:p w:rsidR="006B7928" w:rsidRDefault="006B7928" w:rsidP="006B7928">
      <w:pPr>
        <w:rPr>
          <w:rFonts w:ascii="Arial" w:hAnsi="Arial" w:cs="Arial"/>
        </w:rPr>
      </w:pPr>
      <w:r>
        <w:rPr>
          <w:rFonts w:ascii="Arial" w:hAnsi="Arial" w:cs="Arial"/>
        </w:rPr>
        <w:t>Председатель Думы Усть-Кутского</w:t>
      </w:r>
    </w:p>
    <w:p w:rsidR="006B7928" w:rsidRDefault="006B7928" w:rsidP="006B7928">
      <w:pPr>
        <w:rPr>
          <w:rFonts w:ascii="Arial" w:hAnsi="Arial" w:cs="Arial"/>
        </w:rPr>
      </w:pPr>
      <w:r>
        <w:rPr>
          <w:rFonts w:ascii="Arial" w:hAnsi="Arial" w:cs="Arial"/>
        </w:rPr>
        <w:t>муниципального образования</w:t>
      </w:r>
      <w:bookmarkStart w:id="0" w:name="_GoBack"/>
      <w:bookmarkEnd w:id="0"/>
    </w:p>
    <w:p w:rsidR="000C7E25" w:rsidRDefault="006B7928" w:rsidP="006B79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(городского поселения)  </w:t>
      </w:r>
    </w:p>
    <w:p w:rsidR="006B7928" w:rsidRDefault="006B7928" w:rsidP="006B7928">
      <w:pPr>
        <w:rPr>
          <w:rFonts w:ascii="Arial" w:hAnsi="Arial" w:cs="Arial"/>
        </w:rPr>
      </w:pPr>
      <w:r>
        <w:rPr>
          <w:rFonts w:ascii="Arial" w:hAnsi="Arial" w:cs="Arial"/>
        </w:rPr>
        <w:t xml:space="preserve">Н.Е. </w:t>
      </w:r>
      <w:proofErr w:type="spellStart"/>
      <w:r>
        <w:rPr>
          <w:rFonts w:ascii="Arial" w:hAnsi="Arial" w:cs="Arial"/>
        </w:rPr>
        <w:t>Тесейко</w:t>
      </w:r>
      <w:proofErr w:type="spellEnd"/>
    </w:p>
    <w:p w:rsidR="008B7472" w:rsidRPr="008B7472" w:rsidRDefault="008B7472" w:rsidP="008B7472">
      <w:pPr>
        <w:tabs>
          <w:tab w:val="left" w:pos="7110"/>
        </w:tabs>
        <w:ind w:left="5245" w:right="283"/>
        <w:jc w:val="both"/>
        <w:rPr>
          <w:rFonts w:ascii="Arial" w:hAnsi="Arial" w:cs="Arial"/>
          <w:kern w:val="144"/>
        </w:rPr>
      </w:pPr>
      <w:r w:rsidRPr="008B7472">
        <w:rPr>
          <w:rFonts w:ascii="Arial" w:hAnsi="Arial" w:cs="Arial"/>
          <w:kern w:val="144"/>
        </w:rPr>
        <w:lastRenderedPageBreak/>
        <w:t>Приложение  к Решению Думы Усть-Кутского муниципального образования (городского поселения)</w:t>
      </w:r>
    </w:p>
    <w:p w:rsidR="008B7472" w:rsidRPr="008B7472" w:rsidRDefault="00460636" w:rsidP="008B7472">
      <w:pPr>
        <w:tabs>
          <w:tab w:val="left" w:pos="7110"/>
        </w:tabs>
        <w:ind w:left="5245" w:right="283"/>
        <w:jc w:val="both"/>
        <w:rPr>
          <w:rFonts w:ascii="Arial" w:hAnsi="Arial" w:cs="Arial"/>
          <w:kern w:val="144"/>
        </w:rPr>
      </w:pPr>
      <w:r>
        <w:rPr>
          <w:rFonts w:ascii="Arial" w:hAnsi="Arial" w:cs="Arial"/>
          <w:kern w:val="144"/>
        </w:rPr>
        <w:t xml:space="preserve">От </w:t>
      </w:r>
      <w:r w:rsidRPr="00460636">
        <w:rPr>
          <w:rFonts w:ascii="Arial" w:hAnsi="Arial" w:cs="Arial"/>
          <w:kern w:val="144"/>
        </w:rPr>
        <w:t>02.02.2022г. № 24</w:t>
      </w:r>
      <w:r>
        <w:rPr>
          <w:rFonts w:ascii="Arial" w:hAnsi="Arial" w:cs="Arial"/>
          <w:kern w:val="144"/>
        </w:rPr>
        <w:t>6</w:t>
      </w:r>
      <w:r w:rsidRPr="00460636">
        <w:rPr>
          <w:rFonts w:ascii="Arial" w:hAnsi="Arial" w:cs="Arial"/>
          <w:kern w:val="144"/>
        </w:rPr>
        <w:t>/45</w:t>
      </w:r>
      <w:r w:rsidR="008B7472" w:rsidRPr="008B7472">
        <w:rPr>
          <w:rFonts w:ascii="Arial" w:hAnsi="Arial" w:cs="Arial"/>
          <w:kern w:val="144"/>
        </w:rPr>
        <w:t>.</w:t>
      </w:r>
    </w:p>
    <w:p w:rsidR="008B7472" w:rsidRPr="008B7472" w:rsidRDefault="008B7472" w:rsidP="008B7472">
      <w:pPr>
        <w:rPr>
          <w:rFonts w:ascii="Arial" w:hAnsi="Arial" w:cs="Arial"/>
          <w:spacing w:val="8"/>
          <w:kern w:val="144"/>
        </w:rPr>
      </w:pPr>
    </w:p>
    <w:p w:rsidR="008B7472" w:rsidRPr="008B7472" w:rsidRDefault="008B7472" w:rsidP="008B7472">
      <w:pPr>
        <w:jc w:val="center"/>
        <w:rPr>
          <w:rFonts w:ascii="Arial" w:hAnsi="Arial" w:cs="Arial"/>
          <w:kern w:val="144"/>
        </w:rPr>
      </w:pPr>
    </w:p>
    <w:p w:rsidR="008B7472" w:rsidRPr="008B7472" w:rsidRDefault="008B7472" w:rsidP="008B7472">
      <w:pPr>
        <w:jc w:val="center"/>
        <w:rPr>
          <w:rFonts w:ascii="Arial" w:hAnsi="Arial" w:cs="Arial"/>
          <w:b/>
          <w:kern w:val="144"/>
        </w:rPr>
      </w:pPr>
      <w:r w:rsidRPr="008B7472">
        <w:rPr>
          <w:rFonts w:ascii="Arial" w:hAnsi="Arial" w:cs="Arial"/>
          <w:b/>
          <w:kern w:val="144"/>
        </w:rPr>
        <w:t>КЛЮЧЕВЫЕ ПОКАЗАТЕЛИ ВИДА КОНТРОЛЯ И ИХ ЦЕЛЕВЫЕ ЗНАЧЕНИЯ, ИНДИКАТИВНЫЕ ПОКАЗАТЕЛИ</w:t>
      </w:r>
      <w:r w:rsidRPr="008B7472">
        <w:rPr>
          <w:rFonts w:ascii="Arial" w:hAnsi="Arial" w:cs="Arial"/>
          <w:color w:val="000000"/>
        </w:rPr>
        <w:t xml:space="preserve"> </w:t>
      </w:r>
      <w:r w:rsidRPr="008B7472">
        <w:rPr>
          <w:rFonts w:ascii="Arial" w:hAnsi="Arial" w:cs="Arial"/>
          <w:b/>
          <w:kern w:val="144"/>
        </w:rPr>
        <w:t xml:space="preserve">ПО МУНИЦИПАЛЬНОМУ КОНТРОЛЮ В СФЕРЕ БЛАГОУСТРОЙСТВА </w:t>
      </w:r>
    </w:p>
    <w:p w:rsidR="008B7472" w:rsidRPr="008B7472" w:rsidRDefault="008B7472" w:rsidP="008B7472">
      <w:pPr>
        <w:jc w:val="both"/>
        <w:rPr>
          <w:rFonts w:ascii="Arial" w:hAnsi="Arial" w:cs="Arial"/>
          <w:kern w:val="144"/>
        </w:rPr>
      </w:pPr>
    </w:p>
    <w:p w:rsidR="00FE534C" w:rsidRPr="00FE534C" w:rsidRDefault="008B7472" w:rsidP="00FE534C">
      <w:pPr>
        <w:pStyle w:val="a4"/>
        <w:numPr>
          <w:ilvl w:val="0"/>
          <w:numId w:val="1"/>
        </w:numPr>
        <w:jc w:val="both"/>
        <w:rPr>
          <w:rFonts w:ascii="Arial" w:hAnsi="Arial" w:cs="Arial"/>
          <w:kern w:val="144"/>
        </w:rPr>
      </w:pPr>
      <w:r w:rsidRPr="00FE534C">
        <w:rPr>
          <w:rFonts w:ascii="Arial" w:hAnsi="Arial" w:cs="Arial"/>
          <w:kern w:val="144"/>
        </w:rPr>
        <w:t>Ключевые показатели и их целевые значения</w:t>
      </w:r>
    </w:p>
    <w:p w:rsidR="00FE534C" w:rsidRDefault="00FE534C" w:rsidP="00FE534C">
      <w:pPr>
        <w:jc w:val="both"/>
        <w:rPr>
          <w:rFonts w:ascii="Arial" w:hAnsi="Arial" w:cs="Arial"/>
          <w:kern w:val="144"/>
        </w:rPr>
      </w:pPr>
    </w:p>
    <w:tbl>
      <w:tblPr>
        <w:tblW w:w="9788" w:type="dxa"/>
        <w:jc w:val="center"/>
        <w:tblLayout w:type="fixed"/>
        <w:tblCellMar>
          <w:top w:w="102" w:type="dxa"/>
          <w:left w:w="62" w:type="dxa"/>
          <w:bottom w:w="102" w:type="dxa"/>
          <w:right w:w="62" w:type="dxa"/>
        </w:tblCellMar>
        <w:tblLook w:val="0000" w:firstRow="0" w:lastRow="0" w:firstColumn="0" w:lastColumn="0" w:noHBand="0" w:noVBand="0"/>
      </w:tblPr>
      <w:tblGrid>
        <w:gridCol w:w="425"/>
        <w:gridCol w:w="7946"/>
        <w:gridCol w:w="1417"/>
      </w:tblGrid>
      <w:tr w:rsidR="008B7472" w:rsidRPr="008B7472" w:rsidTr="008B747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both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№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center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Ключевые показатели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center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Целевые значения</w:t>
            </w:r>
          </w:p>
        </w:tc>
      </w:tr>
      <w:tr w:rsidR="00F8427B" w:rsidRPr="008B7472" w:rsidTr="008B747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7B" w:rsidRPr="008B7472" w:rsidRDefault="00F8427B" w:rsidP="008B7472">
            <w:pPr>
              <w:jc w:val="both"/>
              <w:rPr>
                <w:rFonts w:ascii="Arial" w:hAnsi="Arial" w:cs="Arial"/>
                <w:kern w:val="144"/>
              </w:rPr>
            </w:pPr>
            <w:r>
              <w:rPr>
                <w:rFonts w:ascii="Arial" w:hAnsi="Arial" w:cs="Arial"/>
                <w:kern w:val="144"/>
              </w:rPr>
              <w:t>1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7B" w:rsidRPr="008B7472" w:rsidRDefault="00E5029F" w:rsidP="00146706">
            <w:pPr>
              <w:rPr>
                <w:rFonts w:ascii="Arial" w:hAnsi="Arial" w:cs="Arial"/>
                <w:kern w:val="144"/>
              </w:rPr>
            </w:pPr>
            <w:r>
              <w:rPr>
                <w:rFonts w:ascii="Arial" w:hAnsi="Arial" w:cs="Arial"/>
                <w:kern w:val="144"/>
              </w:rPr>
              <w:t>Доля устраненных нарушений из числа выявленных нарушений законодательства в данной сфере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8427B" w:rsidRPr="008B7472" w:rsidRDefault="00146706" w:rsidP="00146706">
            <w:pPr>
              <w:spacing w:line="360" w:lineRule="auto"/>
              <w:jc w:val="center"/>
              <w:rPr>
                <w:rFonts w:ascii="Arial" w:hAnsi="Arial" w:cs="Arial"/>
                <w:kern w:val="144"/>
              </w:rPr>
            </w:pPr>
            <w:r>
              <w:rPr>
                <w:rFonts w:ascii="Arial" w:hAnsi="Arial" w:cs="Arial"/>
                <w:kern w:val="144"/>
              </w:rPr>
              <w:t>100%</w:t>
            </w:r>
          </w:p>
        </w:tc>
      </w:tr>
      <w:tr w:rsidR="008B7472" w:rsidRPr="008B7472" w:rsidTr="008B747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both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2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B823C9" w:rsidP="00B823C9">
            <w:pPr>
              <w:jc w:val="both"/>
              <w:rPr>
                <w:rFonts w:ascii="Arial" w:hAnsi="Arial" w:cs="Arial"/>
                <w:kern w:val="144"/>
              </w:rPr>
            </w:pPr>
            <w:r w:rsidRPr="00B823C9">
              <w:rPr>
                <w:rFonts w:ascii="Arial" w:hAnsi="Arial" w:cs="Arial"/>
                <w:kern w:val="144"/>
              </w:rPr>
              <w:t>Доля проверок, результаты которых были признаны недействительными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146706" w:rsidP="00146706">
            <w:pPr>
              <w:jc w:val="center"/>
              <w:rPr>
                <w:rFonts w:ascii="Arial" w:hAnsi="Arial" w:cs="Arial"/>
                <w:kern w:val="144"/>
              </w:rPr>
            </w:pPr>
            <w:r>
              <w:rPr>
                <w:rFonts w:ascii="Arial" w:hAnsi="Arial" w:cs="Arial"/>
                <w:kern w:val="144"/>
              </w:rPr>
              <w:t>0</w:t>
            </w:r>
            <w:r w:rsidR="008B7472" w:rsidRPr="008B7472">
              <w:rPr>
                <w:rFonts w:ascii="Arial" w:hAnsi="Arial" w:cs="Arial"/>
                <w:kern w:val="144"/>
              </w:rPr>
              <w:t>%</w:t>
            </w:r>
          </w:p>
        </w:tc>
      </w:tr>
      <w:tr w:rsidR="008B7472" w:rsidRPr="008B7472" w:rsidTr="008B747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both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3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CC50A0" w:rsidP="008B7472">
            <w:pPr>
              <w:jc w:val="both"/>
              <w:rPr>
                <w:rFonts w:ascii="Arial" w:hAnsi="Arial" w:cs="Arial"/>
                <w:kern w:val="144"/>
              </w:rPr>
            </w:pPr>
            <w:r w:rsidRPr="00CC50A0">
              <w:rPr>
                <w:rFonts w:ascii="Arial" w:hAnsi="Arial" w:cs="Arial"/>
                <w:kern w:val="144"/>
              </w:rPr>
              <w:t>Доля заявлений, направленных на согласование в прокуратуру о проведении внеплановых проверок, в согласовании которых было отказано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center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0%</w:t>
            </w:r>
          </w:p>
        </w:tc>
      </w:tr>
      <w:tr w:rsidR="008B7472" w:rsidRPr="008B7472" w:rsidTr="008B747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both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4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both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Доля обоснованных жалоб на действия (бездействие) контрольного органа и (или) его должностного лица при проведении контрольных мероприятий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center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0%</w:t>
            </w:r>
          </w:p>
        </w:tc>
      </w:tr>
      <w:tr w:rsidR="008B7472" w:rsidRPr="008B7472" w:rsidTr="008B7472">
        <w:trPr>
          <w:jc w:val="center"/>
        </w:trPr>
        <w:tc>
          <w:tcPr>
            <w:tcW w:w="4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01495A" w:rsidP="008B7472">
            <w:pPr>
              <w:jc w:val="both"/>
              <w:rPr>
                <w:rFonts w:ascii="Arial" w:hAnsi="Arial" w:cs="Arial"/>
                <w:kern w:val="144"/>
              </w:rPr>
            </w:pPr>
            <w:r>
              <w:rPr>
                <w:rFonts w:ascii="Arial" w:hAnsi="Arial" w:cs="Arial"/>
                <w:kern w:val="144"/>
              </w:rPr>
              <w:t>5</w:t>
            </w:r>
          </w:p>
        </w:tc>
        <w:tc>
          <w:tcPr>
            <w:tcW w:w="794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CC50A0" w:rsidP="008B7472">
            <w:pPr>
              <w:jc w:val="both"/>
              <w:rPr>
                <w:rFonts w:ascii="Arial" w:hAnsi="Arial" w:cs="Arial"/>
                <w:kern w:val="144"/>
              </w:rPr>
            </w:pPr>
            <w:r w:rsidRPr="00CC50A0">
              <w:rPr>
                <w:rFonts w:ascii="Arial" w:hAnsi="Arial" w:cs="Arial"/>
                <w:kern w:val="144"/>
              </w:rPr>
              <w:t>Доля проверок, по результатам которых материалы направлены в уполномоченные для принятия решений органы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8B7472" w:rsidRPr="008B7472" w:rsidRDefault="008B7472" w:rsidP="008B7472">
            <w:pPr>
              <w:jc w:val="center"/>
              <w:rPr>
                <w:rFonts w:ascii="Arial" w:hAnsi="Arial" w:cs="Arial"/>
                <w:kern w:val="144"/>
              </w:rPr>
            </w:pPr>
            <w:r w:rsidRPr="008B7472">
              <w:rPr>
                <w:rFonts w:ascii="Arial" w:hAnsi="Arial" w:cs="Arial"/>
                <w:kern w:val="144"/>
              </w:rPr>
              <w:t>100%</w:t>
            </w:r>
          </w:p>
        </w:tc>
      </w:tr>
    </w:tbl>
    <w:p w:rsidR="00D17A04" w:rsidRDefault="00D17A04" w:rsidP="008B7472">
      <w:pPr>
        <w:ind w:firstLine="360"/>
        <w:jc w:val="both"/>
        <w:rPr>
          <w:rFonts w:ascii="Arial" w:hAnsi="Arial" w:cs="Arial"/>
          <w:kern w:val="144"/>
        </w:rPr>
      </w:pPr>
    </w:p>
    <w:p w:rsidR="00D17A04" w:rsidRPr="00D17A04" w:rsidRDefault="00D17A04" w:rsidP="00D17A04">
      <w:pPr>
        <w:jc w:val="both"/>
        <w:rPr>
          <w:rFonts w:ascii="Arial" w:hAnsi="Arial" w:cs="Arial"/>
          <w:kern w:val="144"/>
        </w:rPr>
      </w:pPr>
      <w:r w:rsidRPr="00D17A04">
        <w:rPr>
          <w:rFonts w:ascii="Arial" w:hAnsi="Arial" w:cs="Arial"/>
          <w:kern w:val="144"/>
        </w:rPr>
        <w:t>2. Индикативные показатели</w:t>
      </w:r>
    </w:p>
    <w:p w:rsidR="00D17A04" w:rsidRPr="00D17A04" w:rsidRDefault="00D17A04" w:rsidP="00D17A04">
      <w:pPr>
        <w:jc w:val="both"/>
        <w:rPr>
          <w:rFonts w:ascii="Arial" w:hAnsi="Arial" w:cs="Arial"/>
          <w:kern w:val="144"/>
        </w:rPr>
      </w:pPr>
      <w:r w:rsidRPr="00D17A04">
        <w:rPr>
          <w:rFonts w:ascii="Arial" w:hAnsi="Arial" w:cs="Arial"/>
          <w:kern w:val="144"/>
        </w:rPr>
        <w:t>При осуществлении муниципального контроля в сфере благоустройства</w:t>
      </w:r>
    </w:p>
    <w:p w:rsidR="00D17A04" w:rsidRPr="00D17A04" w:rsidRDefault="00D17A04" w:rsidP="00D17A04">
      <w:pPr>
        <w:jc w:val="both"/>
        <w:rPr>
          <w:rFonts w:ascii="Arial" w:hAnsi="Arial" w:cs="Arial"/>
          <w:kern w:val="144"/>
        </w:rPr>
      </w:pPr>
      <w:r w:rsidRPr="00D17A04">
        <w:rPr>
          <w:rFonts w:ascii="Arial" w:hAnsi="Arial" w:cs="Arial"/>
          <w:kern w:val="144"/>
        </w:rPr>
        <w:t>устанавливаются следующие индикативные показатели:</w:t>
      </w:r>
    </w:p>
    <w:p w:rsidR="00D17A04" w:rsidRPr="003924A2" w:rsidRDefault="00D17A04" w:rsidP="003924A2">
      <w:pPr>
        <w:pStyle w:val="a4"/>
        <w:numPr>
          <w:ilvl w:val="0"/>
          <w:numId w:val="2"/>
        </w:numPr>
        <w:jc w:val="both"/>
        <w:rPr>
          <w:rFonts w:ascii="Arial" w:hAnsi="Arial" w:cs="Arial"/>
          <w:kern w:val="144"/>
        </w:rPr>
      </w:pPr>
      <w:r w:rsidRPr="003924A2">
        <w:rPr>
          <w:rFonts w:ascii="Arial" w:hAnsi="Arial" w:cs="Arial"/>
          <w:kern w:val="144"/>
        </w:rPr>
        <w:t>количество проведенных внеплановых контрольных мероприятий;</w:t>
      </w:r>
    </w:p>
    <w:p w:rsidR="003924A2" w:rsidRDefault="003924A2" w:rsidP="00D17A04">
      <w:pPr>
        <w:pStyle w:val="a4"/>
        <w:numPr>
          <w:ilvl w:val="0"/>
          <w:numId w:val="2"/>
        </w:numPr>
        <w:jc w:val="both"/>
        <w:rPr>
          <w:rFonts w:ascii="Arial" w:hAnsi="Arial" w:cs="Arial"/>
          <w:kern w:val="144"/>
        </w:rPr>
      </w:pPr>
      <w:r>
        <w:rPr>
          <w:rFonts w:ascii="Arial" w:hAnsi="Arial" w:cs="Arial"/>
          <w:kern w:val="144"/>
        </w:rPr>
        <w:t>количество поступивших обращений о нарушении</w:t>
      </w:r>
      <w:r w:rsidRPr="003924A2">
        <w:rPr>
          <w:rFonts w:ascii="Arial" w:hAnsi="Arial" w:cs="Arial"/>
          <w:kern w:val="144"/>
        </w:rPr>
        <w:t xml:space="preserve"> законодательства в данной сфере</w:t>
      </w:r>
    </w:p>
    <w:p w:rsidR="003924A2" w:rsidRDefault="00D17A04" w:rsidP="00D17A04">
      <w:pPr>
        <w:pStyle w:val="a4"/>
        <w:numPr>
          <w:ilvl w:val="0"/>
          <w:numId w:val="2"/>
        </w:numPr>
        <w:jc w:val="both"/>
        <w:rPr>
          <w:rFonts w:ascii="Arial" w:hAnsi="Arial" w:cs="Arial"/>
          <w:kern w:val="144"/>
        </w:rPr>
      </w:pPr>
      <w:r w:rsidRPr="003924A2">
        <w:rPr>
          <w:rFonts w:ascii="Arial" w:hAnsi="Arial" w:cs="Arial"/>
          <w:kern w:val="144"/>
        </w:rPr>
        <w:t>количество поступивших возражений в отношении акта контрольного мероприятия;</w:t>
      </w:r>
    </w:p>
    <w:p w:rsidR="00D17A04" w:rsidRPr="003924A2" w:rsidRDefault="00D17A04" w:rsidP="00D17A04">
      <w:pPr>
        <w:pStyle w:val="a4"/>
        <w:numPr>
          <w:ilvl w:val="0"/>
          <w:numId w:val="2"/>
        </w:numPr>
        <w:jc w:val="both"/>
        <w:rPr>
          <w:rFonts w:ascii="Arial" w:hAnsi="Arial" w:cs="Arial"/>
          <w:kern w:val="144"/>
        </w:rPr>
      </w:pPr>
      <w:r w:rsidRPr="003924A2">
        <w:rPr>
          <w:rFonts w:ascii="Arial" w:hAnsi="Arial" w:cs="Arial"/>
          <w:kern w:val="144"/>
        </w:rPr>
        <w:t>количество выданных предписаний об устранении нарушений обязательных</w:t>
      </w:r>
    </w:p>
    <w:p w:rsidR="003924A2" w:rsidRDefault="00D17A04" w:rsidP="00D17A04">
      <w:pPr>
        <w:jc w:val="both"/>
        <w:rPr>
          <w:rFonts w:ascii="Arial" w:hAnsi="Arial" w:cs="Arial"/>
          <w:kern w:val="144"/>
        </w:rPr>
      </w:pPr>
      <w:r w:rsidRPr="00D17A04">
        <w:rPr>
          <w:rFonts w:ascii="Arial" w:hAnsi="Arial" w:cs="Arial"/>
          <w:kern w:val="144"/>
        </w:rPr>
        <w:t>требований;</w:t>
      </w:r>
    </w:p>
    <w:p w:rsidR="00D17A04" w:rsidRPr="003924A2" w:rsidRDefault="00D17A04" w:rsidP="003924A2">
      <w:pPr>
        <w:pStyle w:val="a4"/>
        <w:numPr>
          <w:ilvl w:val="0"/>
          <w:numId w:val="2"/>
        </w:numPr>
        <w:jc w:val="both"/>
        <w:rPr>
          <w:rFonts w:ascii="Arial" w:hAnsi="Arial" w:cs="Arial"/>
          <w:kern w:val="144"/>
        </w:rPr>
      </w:pPr>
      <w:r w:rsidRPr="003924A2">
        <w:rPr>
          <w:rFonts w:ascii="Arial" w:hAnsi="Arial" w:cs="Arial"/>
          <w:kern w:val="144"/>
        </w:rPr>
        <w:t>количество устраненных нарушений обязательных требований.</w:t>
      </w:r>
    </w:p>
    <w:p w:rsidR="008B7472" w:rsidRDefault="008B7472" w:rsidP="006B7928">
      <w:pPr>
        <w:rPr>
          <w:rFonts w:ascii="Arial" w:hAnsi="Arial" w:cs="Arial"/>
        </w:rPr>
      </w:pPr>
    </w:p>
    <w:p w:rsidR="008B7472" w:rsidRPr="008B7472" w:rsidRDefault="008B7472" w:rsidP="008B7472">
      <w:pPr>
        <w:rPr>
          <w:rFonts w:ascii="Arial" w:hAnsi="Arial" w:cs="Arial"/>
        </w:rPr>
      </w:pPr>
    </w:p>
    <w:sectPr w:rsidR="008B7472" w:rsidRPr="008B7472" w:rsidSect="00E455C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00000000" w:usb2="00000000" w:usb3="00000000" w:csb0="000001FF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20002A87" w:usb1="00000000" w:usb2="00000000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1FB6AF6"/>
    <w:multiLevelType w:val="hybridMultilevel"/>
    <w:tmpl w:val="BD02AD4E"/>
    <w:lvl w:ilvl="0" w:tplc="041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>
    <w:nsid w:val="5D2F2941"/>
    <w:multiLevelType w:val="hybridMultilevel"/>
    <w:tmpl w:val="D136B8E0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70F81814"/>
    <w:multiLevelType w:val="hybridMultilevel"/>
    <w:tmpl w:val="7B2EF9B4"/>
    <w:lvl w:ilvl="0" w:tplc="78001C70">
      <w:start w:val="1"/>
      <w:numFmt w:val="decimal"/>
      <w:lvlText w:val="%1."/>
      <w:lvlJc w:val="left"/>
      <w:pPr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drawingGridHorizontalSpacing w:val="120"/>
  <w:displayHorizontalDrawingGridEvery w:val="2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B7928"/>
    <w:rsid w:val="0001394E"/>
    <w:rsid w:val="0001495A"/>
    <w:rsid w:val="000546FE"/>
    <w:rsid w:val="000C7E25"/>
    <w:rsid w:val="00146706"/>
    <w:rsid w:val="00237E97"/>
    <w:rsid w:val="003924A2"/>
    <w:rsid w:val="00460636"/>
    <w:rsid w:val="00496F1A"/>
    <w:rsid w:val="00530023"/>
    <w:rsid w:val="006B7928"/>
    <w:rsid w:val="00723E46"/>
    <w:rsid w:val="008B7472"/>
    <w:rsid w:val="009341C0"/>
    <w:rsid w:val="00B823C9"/>
    <w:rsid w:val="00CC50A0"/>
    <w:rsid w:val="00D17A04"/>
    <w:rsid w:val="00E455C9"/>
    <w:rsid w:val="00E5029F"/>
    <w:rsid w:val="00F8427B"/>
    <w:rsid w:val="00FE5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792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6B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34C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B7928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Standard">
    <w:name w:val="Standard"/>
    <w:rsid w:val="006B7928"/>
    <w:pPr>
      <w:suppressAutoHyphens/>
      <w:autoSpaceDN w:val="0"/>
      <w:spacing w:after="0" w:line="240" w:lineRule="auto"/>
    </w:pPr>
    <w:rPr>
      <w:rFonts w:ascii="Times New Roman" w:eastAsia="Times New Roman" w:hAnsi="Times New Roman" w:cs="Calibri"/>
      <w:kern w:val="3"/>
      <w:sz w:val="24"/>
      <w:szCs w:val="24"/>
      <w:lang w:val="en-US" w:eastAsia="zh-CN"/>
    </w:rPr>
  </w:style>
  <w:style w:type="table" w:styleId="a3">
    <w:name w:val="Table Grid"/>
    <w:basedOn w:val="a1"/>
    <w:uiPriority w:val="59"/>
    <w:rsid w:val="006B792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FE534C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8551492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29</TotalTime>
  <Pages>1</Pages>
  <Words>437</Words>
  <Characters>2496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2928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Главный специалист</dc:creator>
  <cp:lastModifiedBy>Пользователь Windows</cp:lastModifiedBy>
  <cp:revision>9</cp:revision>
  <cp:lastPrinted>2022-02-03T06:07:00Z</cp:lastPrinted>
  <dcterms:created xsi:type="dcterms:W3CDTF">2022-01-24T12:10:00Z</dcterms:created>
  <dcterms:modified xsi:type="dcterms:W3CDTF">2022-02-03T06:08:00Z</dcterms:modified>
</cp:coreProperties>
</file>